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B2A02">
      <w:pPr>
        <w:pStyle w:val="printredaction-line"/>
        <w:divId w:val="112080599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19 авг 2016</w:t>
      </w:r>
    </w:p>
    <w:p w:rsidR="00000000" w:rsidRDefault="00CB2A02">
      <w:pPr>
        <w:divId w:val="16336336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21.01.2015 № 29</w:t>
      </w:r>
    </w:p>
    <w:p w:rsidR="00000000" w:rsidRDefault="00CB2A02">
      <w:pPr>
        <w:pStyle w:val="2"/>
        <w:divId w:val="11208059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</w:t>
      </w:r>
      <w:r>
        <w:rPr>
          <w:rFonts w:ascii="Georgia" w:eastAsia="Times New Roman" w:hAnsi="Georgia"/>
        </w:rPr>
        <w:t>тивными правовыми актами Российской Федерации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2135263/XA00M362MC/" w:history="1">
        <w:r>
          <w:rPr>
            <w:rStyle w:val="a4"/>
            <w:rFonts w:ascii="Georgia" w:hAnsi="Georgia"/>
          </w:rPr>
          <w:t>статьей 12 Федерального закона "О противодействии коррупции"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420247528/XA00LUO2M6/" w:tgtFrame="_self" w:history="1">
        <w:r>
          <w:rPr>
            <w:rStyle w:val="a4"/>
            <w:rFonts w:ascii="Georgia" w:hAnsi="Georgia"/>
          </w:rPr>
          <w:t>Правила сообщения работодателем о заключении трудового или гражданско-правового договора на выполнение работ (оказание услуг) с граждан</w:t>
        </w:r>
        <w:r>
          <w:rPr>
            <w:rStyle w:val="a4"/>
            <w:rFonts w:ascii="Georgia" w:hAnsi="Georgia"/>
          </w:rPr>
          <w:t>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</w:r>
      </w:hyperlink>
      <w:r>
        <w:rPr>
          <w:rFonts w:ascii="Georgia" w:hAnsi="Georgia"/>
        </w:rPr>
        <w:t>.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2. Признать утратившим силу</w:t>
      </w:r>
      <w:r>
        <w:rPr>
          <w:rFonts w:ascii="Georgia" w:hAnsi="Georgia"/>
        </w:rPr>
        <w:t xml:space="preserve"> </w:t>
      </w:r>
      <w:hyperlink r:id="rId6" w:anchor="/document/99/902234106/" w:history="1">
        <w:r>
          <w:rPr>
            <w:rStyle w:val="a4"/>
            <w:rFonts w:ascii="Georgia" w:hAnsi="Georgia"/>
          </w:rPr>
          <w:t>по</w:t>
        </w:r>
        <w:r>
          <w:rPr>
            <w:rStyle w:val="a4"/>
            <w:rFonts w:ascii="Georgia" w:hAnsi="Georgia"/>
          </w:rPr>
          <w:t>становление Правительства Российской Федерации от 8 сентября 2010 года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</w:t>
        </w:r>
        <w:r>
          <w:rPr>
            <w:rStyle w:val="a4"/>
            <w:rFonts w:ascii="Georgia" w:hAnsi="Georgia"/>
          </w:rPr>
          <w:t xml:space="preserve">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</w:t>
        </w:r>
        <w:r>
          <w:rPr>
            <w:rStyle w:val="a4"/>
            <w:rFonts w:ascii="Georgia" w:hAnsi="Georgia"/>
          </w:rPr>
          <w:t>днему месту его службы"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37, ст.4712)</w:t>
      </w:r>
      <w:r>
        <w:rPr>
          <w:rFonts w:ascii="Georgia" w:hAnsi="Georgia"/>
        </w:rPr>
        <w:t>.</w:t>
      </w:r>
    </w:p>
    <w:p w:rsidR="00000000" w:rsidRDefault="00CB2A02">
      <w:pPr>
        <w:spacing w:after="223"/>
        <w:divId w:val="1182166578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CB2A02">
      <w:pPr>
        <w:pStyle w:val="align-right"/>
        <w:divId w:val="824512641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21 января 2015 года № 29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CB2A02">
      <w:pPr>
        <w:divId w:val="3940154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соо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 xml:space="preserve">муниципальной службы, перечень которых устанавливается нормативными правовыми актами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Российской Федераци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2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</w:t>
      </w:r>
      <w:r>
        <w:rPr>
          <w:rFonts w:ascii="Georgia" w:hAnsi="Georgia"/>
        </w:rPr>
        <w:t>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</w:t>
      </w:r>
      <w:r>
        <w:rPr>
          <w:rFonts w:ascii="Georgia" w:hAnsi="Georgia"/>
        </w:rPr>
        <w:t xml:space="preserve"> представителю нанимателя (работодателю) государственного или муниципального служащего по последнему месту его службы</w:t>
      </w:r>
      <w:r>
        <w:rPr>
          <w:rFonts w:ascii="Georgia" w:hAnsi="Georgia"/>
        </w:rPr>
        <w:t>.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</w:t>
      </w:r>
      <w:r>
        <w:rPr>
          <w:rFonts w:ascii="Georgia" w:hAnsi="Georgia"/>
        </w:rPr>
        <w:t>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</w:t>
      </w:r>
      <w:r>
        <w:rPr>
          <w:rFonts w:ascii="Georgia" w:hAnsi="Georgia"/>
        </w:rPr>
        <w:t>.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 xml:space="preserve">3. Сообщение оформляется на бланке организации </w:t>
      </w:r>
      <w:r>
        <w:rPr>
          <w:rFonts w:ascii="Georgia" w:hAnsi="Georgia"/>
        </w:rPr>
        <w:t>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</w:t>
      </w:r>
      <w:r>
        <w:rPr>
          <w:rFonts w:ascii="Georgia" w:hAnsi="Georgia"/>
        </w:rPr>
        <w:t>ужбы (при наличии печатей)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5. В сообщении, направляемо</w:t>
      </w:r>
      <w:r>
        <w:rPr>
          <w:rFonts w:ascii="Georgia" w:hAnsi="Georgia"/>
        </w:rPr>
        <w:t>м работодателем представителю нанимателя (работодателю) гражданина по последнему месту его службы, должны содержаться следующие сведения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 xml:space="preserve">а) фамилия, имя, отчество (при наличии) гражданина (в случае, если фамилия, имя или отчество изменялись, указываются </w:t>
      </w:r>
      <w:r>
        <w:rPr>
          <w:rFonts w:ascii="Georgia" w:hAnsi="Georgia"/>
        </w:rPr>
        <w:t>прежние)</w:t>
      </w:r>
      <w:r>
        <w:rPr>
          <w:rFonts w:ascii="Georgia" w:hAnsi="Georgia"/>
        </w:rPr>
        <w:t>;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б) число, месяц, год и место рождения гражданина</w:t>
      </w:r>
      <w:r>
        <w:rPr>
          <w:rFonts w:ascii="Georgia" w:hAnsi="Georgia"/>
        </w:rPr>
        <w:t>;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</w:t>
      </w:r>
      <w:r>
        <w:rPr>
          <w:rFonts w:ascii="Georgia" w:hAnsi="Georgia"/>
        </w:rPr>
        <w:t>ижке)</w:t>
      </w:r>
      <w:r>
        <w:rPr>
          <w:rFonts w:ascii="Georgia" w:hAnsi="Georgia"/>
        </w:rPr>
        <w:t>;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г) наименование организации (полное, а также сокращенное (при наличии)</w:t>
      </w:r>
      <w:r>
        <w:rPr>
          <w:rFonts w:ascii="Georgia" w:hAnsi="Georgia"/>
        </w:rPr>
        <w:t>.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 xml:space="preserve">6. В случае если с гражданином заключен трудовой договор, наряду со сведениями, указанными в </w:t>
      </w:r>
      <w:hyperlink r:id="rId7" w:anchor="/document/99/420247528/XA00M3A2MS/" w:tgtFrame="_self" w:history="1">
        <w:r>
          <w:rPr>
            <w:rStyle w:val="a4"/>
            <w:rFonts w:ascii="Georgia" w:hAnsi="Georgia"/>
          </w:rPr>
          <w:t>пункте 5 настоящих Правил</w:t>
        </w:r>
      </w:hyperlink>
      <w:r>
        <w:rPr>
          <w:rFonts w:ascii="Georgia" w:hAnsi="Georgia"/>
        </w:rPr>
        <w:t>, также указываются следующие данные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а) дата и номер приказа (распоряжения) или иного решения работодателя, согласно которому гражданин принят на работу</w:t>
      </w:r>
      <w:r>
        <w:rPr>
          <w:rFonts w:ascii="Georgia" w:hAnsi="Georgia"/>
        </w:rPr>
        <w:t>;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б) дата заключения трудового договора и срок, на который он заклю</w:t>
      </w:r>
      <w:r>
        <w:rPr>
          <w:rFonts w:ascii="Georgia" w:hAnsi="Georgia"/>
        </w:rPr>
        <w:t>чен (указывается дата начала работы, а в случае, если заключается срочный трудовой договор, - срок его действия)</w:t>
      </w:r>
      <w:r>
        <w:rPr>
          <w:rFonts w:ascii="Georgia" w:hAnsi="Georgia"/>
        </w:rPr>
        <w:t>;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</w:t>
      </w:r>
      <w:r>
        <w:rPr>
          <w:rFonts w:ascii="Georgia" w:hAnsi="Georgia"/>
        </w:rPr>
        <w:t>еление организации (при наличии)</w:t>
      </w:r>
      <w:r>
        <w:rPr>
          <w:rFonts w:ascii="Georgia" w:hAnsi="Georgia"/>
        </w:rPr>
        <w:t>;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г) должностные обязанности, исполняемые по должности, занимаемой гражданином (указываются основные направления поручаемой работы)</w:t>
      </w:r>
      <w:r>
        <w:rPr>
          <w:rFonts w:ascii="Georgia" w:hAnsi="Georgia"/>
        </w:rPr>
        <w:t>.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 xml:space="preserve">7. В случае если с гражданином заключен гражданско-правовой договор, наряду со сведениями, </w:t>
      </w:r>
      <w:r>
        <w:rPr>
          <w:rFonts w:ascii="Georgia" w:hAnsi="Georgia"/>
        </w:rPr>
        <w:t xml:space="preserve">указанными в </w:t>
      </w:r>
      <w:hyperlink r:id="rId8" w:anchor="/document/99/420247528/XA00M3A2MS/" w:tgtFrame="_self" w:history="1">
        <w:r>
          <w:rPr>
            <w:rStyle w:val="a4"/>
            <w:rFonts w:ascii="Georgia" w:hAnsi="Georgia"/>
          </w:rPr>
          <w:t>пункте 5 настоящих Правил</w:t>
        </w:r>
      </w:hyperlink>
      <w:r>
        <w:rPr>
          <w:rFonts w:ascii="Georgia" w:hAnsi="Georgia"/>
        </w:rPr>
        <w:t>, также указываются следующие данные</w:t>
      </w:r>
      <w:r>
        <w:rPr>
          <w:rFonts w:ascii="Georgia" w:hAnsi="Georgia"/>
        </w:rPr>
        <w:t>: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а) дата и номер гражданско-правового договора</w:t>
      </w:r>
      <w:r>
        <w:rPr>
          <w:rFonts w:ascii="Georgia" w:hAnsi="Georgia"/>
        </w:rPr>
        <w:t>;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б) срок гражданско-правового договора (</w:t>
      </w:r>
      <w:r>
        <w:rPr>
          <w:rFonts w:ascii="Georgia" w:hAnsi="Georgia"/>
        </w:rPr>
        <w:t>сроки начала и окончания выполнения работ (оказания услуг)</w:t>
      </w:r>
      <w:r>
        <w:rPr>
          <w:rFonts w:ascii="Georgia" w:hAnsi="Georgia"/>
        </w:rPr>
        <w:t>;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в) предмет гражданско-правового договора (с кратким описанием работы (услуги) и ее результата)</w:t>
      </w:r>
      <w:r>
        <w:rPr>
          <w:rFonts w:ascii="Georgia" w:hAnsi="Georgia"/>
        </w:rPr>
        <w:t>;</w:t>
      </w:r>
    </w:p>
    <w:p w:rsidR="00000000" w:rsidRDefault="00CB2A02">
      <w:pPr>
        <w:spacing w:after="223"/>
        <w:jc w:val="both"/>
        <w:divId w:val="824512641"/>
        <w:rPr>
          <w:rFonts w:ascii="Georgia" w:hAnsi="Georgia"/>
        </w:rPr>
      </w:pPr>
      <w:r>
        <w:rPr>
          <w:rFonts w:ascii="Georgia" w:hAnsi="Georgia"/>
        </w:rPr>
        <w:t>г) стоимость работ (услуг) по гражданско-правовому договору</w:t>
      </w:r>
      <w:r>
        <w:rPr>
          <w:rFonts w:ascii="Georgia" w:hAnsi="Georgia"/>
        </w:rPr>
        <w:t>.</w:t>
      </w:r>
    </w:p>
    <w:p w:rsidR="00CB2A02" w:rsidRDefault="00CB2A02">
      <w:pPr>
        <w:divId w:val="10866560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09.10.2018</w:t>
      </w:r>
    </w:p>
    <w:sectPr w:rsidR="00CB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8B"/>
    <w:rsid w:val="0055208B"/>
    <w:rsid w:val="00C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A66-34EB-4D9D-8354-FBC832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606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6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57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4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2018-11-02T14:47:00Z</dcterms:created>
  <dcterms:modified xsi:type="dcterms:W3CDTF">2018-11-02T14:47:00Z</dcterms:modified>
</cp:coreProperties>
</file>